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9" w:rsidRDefault="000B52BC" w:rsidP="00D64349">
      <w:pPr>
        <w:rPr>
          <w:rFonts w:ascii="DIN Medium" w:hAnsi="DIN Medium"/>
          <w:b/>
        </w:rPr>
      </w:pPr>
      <w:r w:rsidRPr="000B52BC">
        <w:rPr>
          <w:rFonts w:ascii="DIN Medium" w:hAnsi="DIN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1642946</wp:posOffset>
                </wp:positionH>
                <wp:positionV relativeFrom="paragraph">
                  <wp:posOffset>420540</wp:posOffset>
                </wp:positionV>
                <wp:extent cx="3516352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3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BC" w:rsidRPr="000B52BC" w:rsidRDefault="000B52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2BC">
                              <w:rPr>
                                <w:rFonts w:ascii="DIN" w:hAnsi="DIN"/>
                                <w:b/>
                                <w:sz w:val="24"/>
                                <w:szCs w:val="24"/>
                              </w:rPr>
                              <w:t>JOB DESCRIPTION -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33.1pt;width:276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NSIwIAAB4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" stroked="f">
                <v:textbox style="mso-fit-shape-to-text:t">
                  <w:txbxContent>
                    <w:p w:rsidR="000B52BC" w:rsidRPr="000B52BC" w:rsidRDefault="000B52BC">
                      <w:pPr>
                        <w:rPr>
                          <w:sz w:val="24"/>
                          <w:szCs w:val="24"/>
                        </w:rPr>
                      </w:pPr>
                      <w:r w:rsidRPr="000B52BC">
                        <w:rPr>
                          <w:rFonts w:ascii="DIN" w:hAnsi="DIN"/>
                          <w:b/>
                          <w:sz w:val="24"/>
                          <w:szCs w:val="24"/>
                        </w:rPr>
                        <w:t>JOB DESCRIPTION - TECHNICIAN</w:t>
                      </w:r>
                    </w:p>
                  </w:txbxContent>
                </v:textbox>
              </v:shape>
            </w:pict>
          </mc:Fallback>
        </mc:AlternateContent>
      </w:r>
      <w:r w:rsidR="00D64349">
        <w:rPr>
          <w:rFonts w:ascii="DIN Medium" w:hAnsi="DIN Medium"/>
          <w:b/>
          <w:noProof/>
          <w:lang w:eastAsia="en-GB"/>
        </w:rPr>
        <w:drawing>
          <wp:inline distT="0" distB="0" distL="0" distR="0" wp14:anchorId="4C151275" wp14:editId="5F71F6C2">
            <wp:extent cx="1017563" cy="111512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W Logo Black-01, tight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39" cy="11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349" w:rsidRPr="00D238FD" w:rsidRDefault="00D64349" w:rsidP="00D64349">
      <w:pPr>
        <w:rPr>
          <w:rFonts w:ascii="DIN" w:hAnsi="DIN"/>
          <w:b/>
        </w:rPr>
      </w:pPr>
    </w:p>
    <w:p w:rsidR="00194785" w:rsidRDefault="00D64349" w:rsidP="00D64349">
      <w:pPr>
        <w:rPr>
          <w:rFonts w:ascii="DIN" w:hAnsi="DIN"/>
        </w:rPr>
      </w:pPr>
      <w:r w:rsidRPr="00D238FD">
        <w:rPr>
          <w:rFonts w:ascii="DIN" w:hAnsi="DIN"/>
          <w:b/>
        </w:rPr>
        <w:t>Line Manager:</w:t>
      </w:r>
      <w:r w:rsidRPr="00D238FD">
        <w:rPr>
          <w:rFonts w:ascii="DIN" w:hAnsi="DIN"/>
        </w:rPr>
        <w:t xml:space="preserve"> </w:t>
      </w:r>
      <w:r>
        <w:rPr>
          <w:rFonts w:ascii="DIN" w:hAnsi="DIN"/>
        </w:rPr>
        <w:t xml:space="preserve"> </w:t>
      </w:r>
      <w:r w:rsidR="000B52BC">
        <w:rPr>
          <w:rFonts w:ascii="DIN" w:hAnsi="DIN"/>
        </w:rPr>
        <w:tab/>
      </w:r>
      <w:r w:rsidRPr="00D238FD">
        <w:rPr>
          <w:rFonts w:ascii="DIN" w:hAnsi="DIN"/>
        </w:rPr>
        <w:t>Assistant Director</w:t>
      </w:r>
      <w:r w:rsidRPr="00D238FD">
        <w:rPr>
          <w:rFonts w:ascii="DIN" w:hAnsi="DIN"/>
        </w:rPr>
        <w:br/>
      </w:r>
      <w:r w:rsidRPr="00D238FD">
        <w:rPr>
          <w:rFonts w:ascii="DIN" w:hAnsi="DIN"/>
        </w:rPr>
        <w:br/>
      </w:r>
      <w:r w:rsidRPr="00D238FD">
        <w:rPr>
          <w:rFonts w:ascii="DIN" w:hAnsi="DIN"/>
          <w:b/>
        </w:rPr>
        <w:t>Works alongside:</w:t>
      </w:r>
      <w:r>
        <w:rPr>
          <w:rFonts w:ascii="DIN" w:hAnsi="DIN"/>
        </w:rPr>
        <w:t xml:space="preserve"> </w:t>
      </w:r>
      <w:r w:rsidR="000B52BC">
        <w:rPr>
          <w:rFonts w:ascii="DIN" w:hAnsi="DIN"/>
        </w:rPr>
        <w:tab/>
      </w:r>
      <w:r>
        <w:rPr>
          <w:rFonts w:ascii="DIN" w:hAnsi="DIN"/>
        </w:rPr>
        <w:t>Building Manager</w:t>
      </w:r>
      <w:r w:rsidRPr="00D238FD">
        <w:rPr>
          <w:rFonts w:ascii="DIN" w:hAnsi="DIN"/>
        </w:rPr>
        <w:t xml:space="preserve">, Technician. </w:t>
      </w:r>
      <w:r w:rsidRPr="00D238FD">
        <w:rPr>
          <w:rFonts w:ascii="DIN" w:hAnsi="DIN"/>
        </w:rPr>
        <w:br/>
      </w:r>
    </w:p>
    <w:p w:rsidR="00194785" w:rsidRPr="00194785" w:rsidRDefault="00194785" w:rsidP="00D64349">
      <w:pPr>
        <w:rPr>
          <w:rFonts w:ascii="DIN" w:hAnsi="DIN"/>
          <w:b/>
        </w:rPr>
      </w:pPr>
      <w:r w:rsidRPr="00194785">
        <w:rPr>
          <w:rFonts w:ascii="DIN" w:hAnsi="DIN"/>
          <w:b/>
        </w:rPr>
        <w:t xml:space="preserve">Salary: </w:t>
      </w:r>
      <w:r>
        <w:rPr>
          <w:rFonts w:ascii="DIN" w:hAnsi="DIN"/>
          <w:b/>
        </w:rPr>
        <w:t xml:space="preserve"> </w:t>
      </w:r>
      <w:r>
        <w:rPr>
          <w:rFonts w:ascii="DIN" w:hAnsi="DIN"/>
          <w:b/>
        </w:rPr>
        <w:tab/>
      </w:r>
      <w:r>
        <w:rPr>
          <w:rFonts w:ascii="DIN" w:hAnsi="DIN"/>
          <w:b/>
        </w:rPr>
        <w:tab/>
      </w:r>
      <w:r w:rsidRPr="00194785">
        <w:rPr>
          <w:rFonts w:ascii="DIN" w:hAnsi="DIN"/>
        </w:rPr>
        <w:t>£10,873 (based on pro rata 3 days per week)</w:t>
      </w:r>
      <w:r>
        <w:rPr>
          <w:rFonts w:ascii="DIN" w:hAnsi="DIN"/>
          <w:b/>
        </w:rPr>
        <w:t xml:space="preserve"> </w:t>
      </w:r>
    </w:p>
    <w:p w:rsidR="000B52BC" w:rsidRDefault="000B52BC" w:rsidP="00D64349">
      <w:pPr>
        <w:rPr>
          <w:rFonts w:ascii="DIN" w:hAnsi="DIN"/>
        </w:rPr>
      </w:pPr>
      <w:r>
        <w:rPr>
          <w:rFonts w:ascii="DIN" w:hAnsi="DIN"/>
        </w:rPr>
        <w:br/>
      </w:r>
      <w:r w:rsidRPr="000B52BC">
        <w:rPr>
          <w:rFonts w:ascii="DIN" w:hAnsi="DIN"/>
          <w:b/>
        </w:rPr>
        <w:t xml:space="preserve">Conditions: </w:t>
      </w:r>
      <w:r>
        <w:rPr>
          <w:rFonts w:ascii="DIN" w:hAnsi="DIN"/>
          <w:b/>
        </w:rPr>
        <w:tab/>
      </w:r>
      <w:r>
        <w:rPr>
          <w:rFonts w:ascii="DIN" w:hAnsi="DIN"/>
          <w:b/>
        </w:rPr>
        <w:tab/>
      </w:r>
      <w:r w:rsidR="00ED4B27">
        <w:rPr>
          <w:rFonts w:ascii="DIN" w:hAnsi="DIN"/>
          <w:b/>
        </w:rPr>
        <w:br/>
      </w:r>
      <w:r w:rsidRPr="000B52BC">
        <w:rPr>
          <w:rFonts w:ascii="DIN" w:hAnsi="DIN"/>
        </w:rPr>
        <w:t>P</w:t>
      </w:r>
      <w:r>
        <w:rPr>
          <w:rFonts w:ascii="DIN" w:hAnsi="DIN"/>
        </w:rPr>
        <w:t>ermanent p</w:t>
      </w:r>
      <w:r w:rsidRPr="000B52BC">
        <w:rPr>
          <w:rFonts w:ascii="DIN" w:hAnsi="DIN"/>
        </w:rPr>
        <w:t>art-time role</w:t>
      </w:r>
      <w:r>
        <w:rPr>
          <w:rFonts w:ascii="DIN" w:hAnsi="DIN"/>
        </w:rPr>
        <w:t>, three days per week</w:t>
      </w:r>
      <w:r w:rsidR="008A1168">
        <w:rPr>
          <w:rFonts w:ascii="DIN" w:hAnsi="DIN"/>
        </w:rPr>
        <w:t xml:space="preserve"> based at Edinburgh Sculpture Workshop</w:t>
      </w:r>
      <w:r>
        <w:rPr>
          <w:rFonts w:ascii="DIN" w:hAnsi="DIN"/>
        </w:rPr>
        <w:t>.</w:t>
      </w:r>
      <w:r>
        <w:rPr>
          <w:rFonts w:ascii="DIN" w:hAnsi="DIN"/>
          <w:b/>
        </w:rPr>
        <w:t xml:space="preserve"> </w:t>
      </w:r>
      <w:r w:rsidRPr="000B52BC">
        <w:rPr>
          <w:rFonts w:ascii="DIN" w:hAnsi="DIN"/>
        </w:rPr>
        <w:t>The job may require some flexibility around working hours</w:t>
      </w:r>
      <w:r>
        <w:rPr>
          <w:rFonts w:ascii="DIN" w:hAnsi="DIN"/>
        </w:rPr>
        <w:t xml:space="preserve"> to accommodate evening opening</w:t>
      </w:r>
      <w:r w:rsidRPr="000B52BC">
        <w:rPr>
          <w:rFonts w:ascii="DIN" w:hAnsi="DIN"/>
        </w:rPr>
        <w:t xml:space="preserve">. </w:t>
      </w:r>
    </w:p>
    <w:p w:rsidR="00194785" w:rsidRPr="000B52BC" w:rsidRDefault="00194785" w:rsidP="00D64349">
      <w:pPr>
        <w:rPr>
          <w:rFonts w:ascii="DIN" w:hAnsi="DIN"/>
        </w:rPr>
      </w:pPr>
      <w:r>
        <w:rPr>
          <w:rFonts w:ascii="DIN" w:hAnsi="DIN"/>
        </w:rPr>
        <w:t>Holiday allowance of 21 days (</w:t>
      </w:r>
      <w:r w:rsidRPr="00194785">
        <w:rPr>
          <w:rFonts w:ascii="DIN" w:hAnsi="DIN"/>
        </w:rPr>
        <w:t>based on pro rata 3 days per week</w:t>
      </w:r>
      <w:r>
        <w:rPr>
          <w:rFonts w:ascii="DIN" w:hAnsi="DIN"/>
        </w:rPr>
        <w:t xml:space="preserve">). </w:t>
      </w:r>
    </w:p>
    <w:p w:rsidR="00D64349" w:rsidRPr="00D238FD" w:rsidRDefault="00ED4B27" w:rsidP="00D64349">
      <w:pPr>
        <w:rPr>
          <w:rFonts w:ascii="DIN" w:hAnsi="DIN"/>
        </w:rPr>
      </w:pPr>
      <w:r w:rsidRPr="00ED4B27">
        <w:rPr>
          <w:rFonts w:ascii="DIN" w:hAnsi="DIN"/>
          <w:b/>
        </w:rPr>
        <w:br/>
        <w:t>Role</w:t>
      </w:r>
      <w:r w:rsidR="000B52BC">
        <w:rPr>
          <w:rFonts w:ascii="DIN" w:hAnsi="DIN"/>
        </w:rPr>
        <w:br/>
      </w:r>
      <w:r w:rsidR="00D64349" w:rsidRPr="00D238FD">
        <w:rPr>
          <w:rFonts w:ascii="DIN" w:hAnsi="DIN"/>
        </w:rPr>
        <w:t>The Technician is responsible for implementing the health and safety policy for the organisation.</w:t>
      </w:r>
    </w:p>
    <w:p w:rsidR="00ED4B27" w:rsidRDefault="00D64349" w:rsidP="00D64349">
      <w:pPr>
        <w:rPr>
          <w:rFonts w:ascii="DIN" w:hAnsi="DIN"/>
        </w:rPr>
      </w:pPr>
      <w:r w:rsidRPr="00D238FD">
        <w:rPr>
          <w:rFonts w:ascii="DIN" w:hAnsi="DIN"/>
        </w:rPr>
        <w:t xml:space="preserve">The Technician plays a valuable role in </w:t>
      </w:r>
      <w:r>
        <w:rPr>
          <w:rFonts w:ascii="DIN" w:hAnsi="DIN"/>
        </w:rPr>
        <w:t xml:space="preserve">assisting with </w:t>
      </w:r>
      <w:r w:rsidRPr="00D238FD">
        <w:rPr>
          <w:rFonts w:ascii="DIN" w:hAnsi="DIN"/>
        </w:rPr>
        <w:t xml:space="preserve">the efficient and professional delivery of the artistic programme and </w:t>
      </w:r>
      <w:r w:rsidR="00EE5491">
        <w:rPr>
          <w:rFonts w:ascii="DIN" w:hAnsi="DIN"/>
        </w:rPr>
        <w:t xml:space="preserve">in </w:t>
      </w:r>
      <w:r w:rsidRPr="00D238FD">
        <w:rPr>
          <w:rFonts w:ascii="DIN" w:hAnsi="DIN"/>
        </w:rPr>
        <w:t xml:space="preserve">supporting </w:t>
      </w:r>
      <w:r>
        <w:rPr>
          <w:rFonts w:ascii="DIN" w:hAnsi="DIN"/>
        </w:rPr>
        <w:t>artists</w:t>
      </w:r>
      <w:r w:rsidRPr="00D238FD">
        <w:rPr>
          <w:rFonts w:ascii="DIN" w:hAnsi="DIN"/>
        </w:rPr>
        <w:t xml:space="preserve">. This support includes the delivery of training and inductions, specialist fabrication and preparation of spaces used for the programme. </w:t>
      </w:r>
    </w:p>
    <w:p w:rsidR="003B5D25" w:rsidRDefault="00ED4B27">
      <w:pPr>
        <w:rPr>
          <w:rFonts w:ascii="DIN" w:hAnsi="DIN"/>
        </w:rPr>
      </w:pPr>
      <w:r w:rsidRPr="00D238FD">
        <w:rPr>
          <w:rFonts w:ascii="DIN" w:hAnsi="DIN"/>
        </w:rPr>
        <w:t xml:space="preserve">The Technician will support the efficient and safe management of the building </w:t>
      </w:r>
      <w:r>
        <w:rPr>
          <w:rFonts w:ascii="DIN" w:hAnsi="DIN"/>
        </w:rPr>
        <w:t xml:space="preserve">and </w:t>
      </w:r>
      <w:r w:rsidRPr="00D238FD">
        <w:rPr>
          <w:rFonts w:ascii="DIN" w:hAnsi="DIN"/>
        </w:rPr>
        <w:t xml:space="preserve">workshops. </w:t>
      </w:r>
    </w:p>
    <w:p w:rsidR="00A749FE" w:rsidRDefault="00D64349">
      <w:pPr>
        <w:rPr>
          <w:rFonts w:ascii="DIN" w:hAnsi="DIN"/>
          <w:b/>
        </w:rPr>
      </w:pPr>
      <w:r w:rsidRPr="00D238FD">
        <w:rPr>
          <w:rFonts w:ascii="DIN" w:hAnsi="DIN"/>
        </w:rPr>
        <w:t xml:space="preserve">The Technician will assist the Front of House team to ensure ESW’s bookings and payments systems are managed efficiently. </w:t>
      </w:r>
      <w:r w:rsidR="00695300">
        <w:rPr>
          <w:rFonts w:ascii="DIN" w:hAnsi="DIN"/>
        </w:rPr>
        <w:br/>
      </w:r>
    </w:p>
    <w:p w:rsidR="00A84436" w:rsidRDefault="00A749FE">
      <w:pPr>
        <w:rPr>
          <w:rFonts w:ascii="DIN" w:hAnsi="DIN"/>
        </w:rPr>
      </w:pPr>
      <w:r>
        <w:rPr>
          <w:rFonts w:ascii="DIN" w:hAnsi="DIN"/>
          <w:b/>
        </w:rPr>
        <w:t xml:space="preserve">The main duties and responsibilities are: </w:t>
      </w:r>
      <w:r>
        <w:rPr>
          <w:rFonts w:ascii="DIN" w:hAnsi="DIN"/>
          <w:b/>
        </w:rPr>
        <w:br/>
      </w:r>
      <w:r w:rsidR="00C60644">
        <w:rPr>
          <w:rFonts w:ascii="DIN" w:hAnsi="DIN"/>
          <w:b/>
        </w:rPr>
        <w:br/>
      </w:r>
      <w:r w:rsidR="00D64349" w:rsidRPr="00D238FD">
        <w:rPr>
          <w:rFonts w:ascii="DIN" w:hAnsi="DIN"/>
          <w:b/>
        </w:rPr>
        <w:t>Health &amp; Safety</w:t>
      </w:r>
      <w:r w:rsidR="003B5D25">
        <w:rPr>
          <w:rFonts w:ascii="DIN" w:hAnsi="DIN"/>
        </w:rPr>
        <w:br/>
      </w:r>
      <w:r w:rsidR="00D64349" w:rsidRPr="00D238FD">
        <w:rPr>
          <w:rFonts w:ascii="DIN" w:hAnsi="DIN"/>
        </w:rPr>
        <w:t>Imple</w:t>
      </w:r>
      <w:r w:rsidR="003B5D25">
        <w:rPr>
          <w:rFonts w:ascii="DIN" w:hAnsi="DIN"/>
        </w:rPr>
        <w:t>ment the Health and Safety plan</w:t>
      </w:r>
      <w:r w:rsidR="00D64349" w:rsidRPr="00D238FD">
        <w:rPr>
          <w:rFonts w:ascii="DIN" w:hAnsi="DIN"/>
        </w:rPr>
        <w:br/>
        <w:t>Attend monthly Healt</w:t>
      </w:r>
      <w:r w:rsidR="00B80037">
        <w:rPr>
          <w:rFonts w:ascii="DIN" w:hAnsi="DIN"/>
        </w:rPr>
        <w:t>h &amp; Safety staff meetings</w:t>
      </w:r>
      <w:r w:rsidR="00D64349" w:rsidRPr="00D238FD">
        <w:rPr>
          <w:rFonts w:ascii="DIN" w:hAnsi="DIN"/>
        </w:rPr>
        <w:br/>
        <w:t xml:space="preserve">Monitoring safe </w:t>
      </w:r>
      <w:r w:rsidR="00B80037">
        <w:rPr>
          <w:rFonts w:ascii="DIN" w:hAnsi="DIN"/>
        </w:rPr>
        <w:t>use of machinery and equipment</w:t>
      </w:r>
      <w:r w:rsidR="00EE5491">
        <w:rPr>
          <w:rFonts w:ascii="DIN" w:hAnsi="DIN"/>
        </w:rPr>
        <w:br/>
      </w:r>
      <w:r w:rsidR="00D64349" w:rsidRPr="00D238FD">
        <w:rPr>
          <w:rFonts w:ascii="DIN" w:hAnsi="DIN"/>
        </w:rPr>
        <w:t>Acting as a first aider during the working day and at events, so</w:t>
      </w:r>
      <w:r w:rsidR="003B5D25">
        <w:rPr>
          <w:rFonts w:ascii="DIN" w:hAnsi="DIN"/>
        </w:rPr>
        <w:t>me of which may be out of hours</w:t>
      </w:r>
      <w:r w:rsidR="00D64349" w:rsidRPr="00D238FD">
        <w:rPr>
          <w:rFonts w:ascii="DIN" w:hAnsi="DIN"/>
        </w:rPr>
        <w:t xml:space="preserve">   </w:t>
      </w:r>
      <w:r w:rsidR="00D64349" w:rsidRPr="00D238FD">
        <w:rPr>
          <w:rFonts w:ascii="DIN" w:hAnsi="DIN"/>
        </w:rPr>
        <w:br/>
        <w:t>Key responsibility for ma</w:t>
      </w:r>
      <w:r w:rsidR="003B5D25">
        <w:rPr>
          <w:rFonts w:ascii="DIN" w:hAnsi="DIN"/>
        </w:rPr>
        <w:t>nagement of high risk machinery</w:t>
      </w:r>
      <w:r w:rsidR="00B80037">
        <w:rPr>
          <w:rFonts w:ascii="DIN" w:hAnsi="DIN"/>
        </w:rPr>
        <w:br/>
        <w:t>Delivering inductions in fire and security systems, safe working practices and machine use.</w:t>
      </w:r>
      <w:r w:rsidR="00B80037">
        <w:rPr>
          <w:rFonts w:ascii="DIN" w:hAnsi="DIN"/>
        </w:rPr>
        <w:br/>
        <w:t>Associated</w:t>
      </w:r>
      <w:r w:rsidR="00EE5491">
        <w:rPr>
          <w:rFonts w:ascii="DIN" w:hAnsi="DIN"/>
        </w:rPr>
        <w:t xml:space="preserve"> administrative</w:t>
      </w:r>
      <w:r w:rsidR="003B5D25">
        <w:rPr>
          <w:rFonts w:ascii="DIN" w:hAnsi="DIN"/>
        </w:rPr>
        <w:t xml:space="preserve"> duties</w:t>
      </w:r>
      <w:r w:rsidR="008F0F3B">
        <w:rPr>
          <w:rFonts w:ascii="DIN" w:hAnsi="DIN"/>
        </w:rPr>
        <w:br/>
      </w:r>
      <w:r w:rsidR="00D64349" w:rsidRPr="00C15D4B">
        <w:rPr>
          <w:rFonts w:ascii="DIN" w:hAnsi="DIN"/>
        </w:rPr>
        <w:br/>
      </w:r>
      <w:r w:rsidR="00B80037" w:rsidRPr="00695300">
        <w:rPr>
          <w:rFonts w:ascii="DIN" w:hAnsi="DIN"/>
          <w:b/>
        </w:rPr>
        <w:t>Specialist Technical Support</w:t>
      </w:r>
      <w:r w:rsidR="00B80037" w:rsidRPr="00695300">
        <w:rPr>
          <w:rFonts w:ascii="DIN" w:hAnsi="DIN"/>
        </w:rPr>
        <w:br/>
        <w:t>Training and professional development in sculptural processes for ar</w:t>
      </w:r>
      <w:r w:rsidR="003B5D25">
        <w:rPr>
          <w:rFonts w:ascii="DIN" w:hAnsi="DIN"/>
        </w:rPr>
        <w:t>tists, groups and public users</w:t>
      </w:r>
      <w:r w:rsidR="00B80037" w:rsidRPr="00695300">
        <w:rPr>
          <w:rFonts w:ascii="DIN" w:hAnsi="DIN"/>
        </w:rPr>
        <w:br/>
        <w:t>Fabrication</w:t>
      </w:r>
      <w:r w:rsidR="00B80037" w:rsidRPr="00695300">
        <w:rPr>
          <w:rFonts w:ascii="DIN" w:hAnsi="DIN"/>
        </w:rPr>
        <w:br/>
      </w:r>
      <w:r w:rsidR="00B80037" w:rsidRPr="00695300">
        <w:rPr>
          <w:rFonts w:ascii="DIN" w:hAnsi="DIN"/>
        </w:rPr>
        <w:lastRenderedPageBreak/>
        <w:t>Sourcing and ordering specialist mate</w:t>
      </w:r>
      <w:r w:rsidR="003B5D25">
        <w:rPr>
          <w:rFonts w:ascii="DIN" w:hAnsi="DIN"/>
        </w:rPr>
        <w:t>rials for the public programmes</w:t>
      </w:r>
      <w:r w:rsidR="000B52BC" w:rsidRPr="000B52BC">
        <w:rPr>
          <w:rFonts w:ascii="DIN" w:hAnsi="DIN"/>
        </w:rPr>
        <w:br/>
      </w:r>
      <w:proofErr w:type="gramStart"/>
      <w:r w:rsidR="000B52BC" w:rsidRPr="000B52BC">
        <w:rPr>
          <w:rFonts w:ascii="DIN" w:hAnsi="DIN"/>
        </w:rPr>
        <w:t>Assi</w:t>
      </w:r>
      <w:r w:rsidR="000B52BC">
        <w:rPr>
          <w:rFonts w:ascii="DIN" w:hAnsi="DIN"/>
        </w:rPr>
        <w:t>s</w:t>
      </w:r>
      <w:r w:rsidR="000B52BC" w:rsidRPr="000B52BC">
        <w:rPr>
          <w:rFonts w:ascii="DIN" w:hAnsi="DIN"/>
        </w:rPr>
        <w:t>ting</w:t>
      </w:r>
      <w:proofErr w:type="gramEnd"/>
      <w:r w:rsidR="000B52BC" w:rsidRPr="000B52BC">
        <w:rPr>
          <w:rFonts w:ascii="DIN" w:hAnsi="DIN"/>
        </w:rPr>
        <w:t xml:space="preserve"> with exhibition installation and project set-</w:t>
      </w:r>
      <w:r w:rsidR="003B5D25">
        <w:rPr>
          <w:rFonts w:ascii="DIN" w:hAnsi="DIN"/>
        </w:rPr>
        <w:t>up</w:t>
      </w:r>
      <w:r w:rsidR="00E9508E">
        <w:rPr>
          <w:rFonts w:ascii="DIN" w:hAnsi="DIN"/>
        </w:rPr>
        <w:t xml:space="preserve"> and delivery</w:t>
      </w:r>
    </w:p>
    <w:p w:rsidR="000B52BC" w:rsidRPr="00A749FE" w:rsidRDefault="008F0F3B">
      <w:pPr>
        <w:rPr>
          <w:rFonts w:ascii="DIN" w:hAnsi="DIN"/>
        </w:rPr>
      </w:pPr>
      <w:r>
        <w:rPr>
          <w:rFonts w:ascii="DIN Medium" w:hAnsi="DIN Medium"/>
          <w:b/>
        </w:rPr>
        <w:t xml:space="preserve">Workshops </w:t>
      </w:r>
      <w:r w:rsidRPr="00351140">
        <w:rPr>
          <w:rFonts w:ascii="DIN Medium" w:hAnsi="DIN Medium"/>
          <w:b/>
        </w:rPr>
        <w:t xml:space="preserve">&amp; </w:t>
      </w:r>
      <w:r>
        <w:rPr>
          <w:rFonts w:ascii="DIN Medium" w:hAnsi="DIN Medium"/>
          <w:b/>
        </w:rPr>
        <w:t xml:space="preserve">Project </w:t>
      </w:r>
      <w:r w:rsidRPr="00351140">
        <w:rPr>
          <w:rFonts w:ascii="DIN Medium" w:hAnsi="DIN Medium"/>
          <w:b/>
        </w:rPr>
        <w:t>Spaces</w:t>
      </w:r>
      <w:r w:rsidRPr="00351140">
        <w:rPr>
          <w:rFonts w:ascii="DIN Medium" w:hAnsi="DIN Medium"/>
        </w:rPr>
        <w:br/>
      </w:r>
      <w:r w:rsidRPr="00C15D4B">
        <w:rPr>
          <w:rFonts w:ascii="DIN" w:hAnsi="DIN"/>
        </w:rPr>
        <w:t>Weekly maintenance revi</w:t>
      </w:r>
      <w:r w:rsidR="003B5D25">
        <w:rPr>
          <w:rFonts w:ascii="DIN" w:hAnsi="DIN"/>
        </w:rPr>
        <w:t>ew of the spaces and equipment</w:t>
      </w:r>
      <w:r w:rsidRPr="00C15D4B">
        <w:rPr>
          <w:rFonts w:ascii="DIN" w:hAnsi="DIN"/>
        </w:rPr>
        <w:br/>
      </w:r>
      <w:r>
        <w:rPr>
          <w:rFonts w:ascii="DIN" w:hAnsi="DIN"/>
        </w:rPr>
        <w:t>Stock control and management of inventories</w:t>
      </w:r>
      <w:r w:rsidRPr="00C15D4B">
        <w:rPr>
          <w:rFonts w:ascii="DIN" w:hAnsi="DIN"/>
        </w:rPr>
        <w:br/>
      </w:r>
      <w:proofErr w:type="gramStart"/>
      <w:r w:rsidR="003B5D25">
        <w:rPr>
          <w:rFonts w:ascii="DIN" w:hAnsi="DIN"/>
        </w:rPr>
        <w:t>Regular</w:t>
      </w:r>
      <w:proofErr w:type="gramEnd"/>
      <w:r w:rsidR="003B5D25">
        <w:rPr>
          <w:rFonts w:ascii="DIN" w:hAnsi="DIN"/>
        </w:rPr>
        <w:t xml:space="preserve"> clearing and cleaning</w:t>
      </w:r>
      <w:r>
        <w:rPr>
          <w:rFonts w:ascii="DIN" w:hAnsi="DIN"/>
        </w:rPr>
        <w:br/>
      </w:r>
    </w:p>
    <w:p w:rsidR="000B52BC" w:rsidRPr="000B52BC" w:rsidRDefault="000B52BC">
      <w:pPr>
        <w:rPr>
          <w:rFonts w:ascii="DIN" w:hAnsi="DIN"/>
          <w:b/>
        </w:rPr>
      </w:pPr>
      <w:r w:rsidRPr="000B52BC">
        <w:rPr>
          <w:rFonts w:ascii="DIN" w:hAnsi="DIN"/>
          <w:b/>
        </w:rPr>
        <w:t>PERSON SPECIFICATION</w:t>
      </w:r>
    </w:p>
    <w:p w:rsidR="000B52BC" w:rsidRDefault="000B52BC">
      <w:pPr>
        <w:rPr>
          <w:rFonts w:ascii="DIN" w:hAnsi="DIN"/>
          <w:b/>
        </w:rPr>
      </w:pPr>
      <w:r w:rsidRPr="000B52BC">
        <w:rPr>
          <w:rFonts w:ascii="DIN" w:hAnsi="DIN"/>
          <w:b/>
        </w:rPr>
        <w:t xml:space="preserve">Essential </w:t>
      </w:r>
    </w:p>
    <w:p w:rsidR="000B52BC" w:rsidRPr="007A4E89" w:rsidRDefault="000B52BC" w:rsidP="007A4E89">
      <w:pPr>
        <w:pStyle w:val="ListParagraph"/>
        <w:numPr>
          <w:ilvl w:val="0"/>
          <w:numId w:val="1"/>
        </w:numPr>
        <w:rPr>
          <w:rFonts w:ascii="DIN" w:hAnsi="DIN"/>
        </w:rPr>
      </w:pPr>
      <w:r w:rsidRPr="007A4E89">
        <w:rPr>
          <w:rFonts w:ascii="DIN" w:hAnsi="DIN"/>
        </w:rPr>
        <w:t>Knowledge of contemporary sculptural practice.</w:t>
      </w:r>
    </w:p>
    <w:p w:rsidR="000B52BC" w:rsidRPr="007A4E89" w:rsidRDefault="000B52BC" w:rsidP="007A4E89">
      <w:pPr>
        <w:pStyle w:val="ListParagraph"/>
        <w:numPr>
          <w:ilvl w:val="0"/>
          <w:numId w:val="1"/>
        </w:numPr>
        <w:rPr>
          <w:rFonts w:ascii="DIN" w:hAnsi="DIN"/>
        </w:rPr>
      </w:pPr>
      <w:r w:rsidRPr="007A4E89">
        <w:rPr>
          <w:rFonts w:ascii="DIN" w:hAnsi="DIN"/>
        </w:rPr>
        <w:t>Experience of the machinery, equipment and processes used in the production of sculpture.</w:t>
      </w:r>
    </w:p>
    <w:p w:rsidR="000B52BC" w:rsidRPr="007A4E89" w:rsidRDefault="000B52BC" w:rsidP="007A4E89">
      <w:pPr>
        <w:pStyle w:val="ListParagraph"/>
        <w:numPr>
          <w:ilvl w:val="0"/>
          <w:numId w:val="1"/>
        </w:numPr>
        <w:rPr>
          <w:rFonts w:ascii="DIN" w:hAnsi="DIN"/>
        </w:rPr>
      </w:pPr>
      <w:r w:rsidRPr="007A4E89">
        <w:rPr>
          <w:rFonts w:ascii="DIN" w:hAnsi="DIN"/>
        </w:rPr>
        <w:t>Ability to communicate effectively and work as part of a team.</w:t>
      </w:r>
    </w:p>
    <w:p w:rsidR="000B52BC" w:rsidRPr="007A4E89" w:rsidRDefault="000B52BC" w:rsidP="007A4E89">
      <w:pPr>
        <w:pStyle w:val="ListParagraph"/>
        <w:numPr>
          <w:ilvl w:val="0"/>
          <w:numId w:val="1"/>
        </w:numPr>
        <w:rPr>
          <w:rFonts w:ascii="DIN" w:hAnsi="DIN"/>
        </w:rPr>
      </w:pPr>
      <w:r w:rsidRPr="007A4E89">
        <w:rPr>
          <w:rFonts w:ascii="DIN" w:hAnsi="DIN"/>
        </w:rPr>
        <w:t>Ability to work to deadlines.</w:t>
      </w:r>
    </w:p>
    <w:p w:rsidR="000B52BC" w:rsidRPr="00E94B67" w:rsidRDefault="000B52BC" w:rsidP="00E94B67">
      <w:pPr>
        <w:pStyle w:val="ListParagraph"/>
        <w:numPr>
          <w:ilvl w:val="0"/>
          <w:numId w:val="1"/>
        </w:numPr>
        <w:rPr>
          <w:rFonts w:ascii="DIN" w:hAnsi="DIN"/>
        </w:rPr>
      </w:pPr>
      <w:r w:rsidRPr="007A4E89">
        <w:rPr>
          <w:rFonts w:ascii="DIN" w:hAnsi="DIN"/>
        </w:rPr>
        <w:t>IT skills (PC).</w:t>
      </w:r>
    </w:p>
    <w:p w:rsidR="000B52BC" w:rsidRDefault="000B52BC">
      <w:pPr>
        <w:rPr>
          <w:rFonts w:ascii="DIN" w:hAnsi="DIN"/>
          <w:b/>
        </w:rPr>
      </w:pPr>
      <w:r w:rsidRPr="000B52BC">
        <w:rPr>
          <w:rFonts w:ascii="DIN" w:hAnsi="DIN"/>
          <w:b/>
        </w:rPr>
        <w:t xml:space="preserve">Desirable </w:t>
      </w:r>
    </w:p>
    <w:p w:rsidR="007A4E89" w:rsidRDefault="000B52BC" w:rsidP="007A4E89">
      <w:pPr>
        <w:pStyle w:val="ListParagraph"/>
        <w:numPr>
          <w:ilvl w:val="0"/>
          <w:numId w:val="2"/>
        </w:numPr>
        <w:rPr>
          <w:rFonts w:ascii="DIN" w:hAnsi="DIN"/>
        </w:rPr>
      </w:pPr>
      <w:r w:rsidRPr="007A4E89">
        <w:rPr>
          <w:rFonts w:ascii="DIN" w:hAnsi="DIN"/>
        </w:rPr>
        <w:t>Driving License</w:t>
      </w:r>
      <w:r w:rsidR="00A749FE">
        <w:rPr>
          <w:rFonts w:ascii="DIN" w:hAnsi="DIN"/>
        </w:rPr>
        <w:t>.</w:t>
      </w:r>
    </w:p>
    <w:p w:rsidR="007A4E89" w:rsidRDefault="006C11FB" w:rsidP="007A4E89">
      <w:pPr>
        <w:pStyle w:val="ListParagraph"/>
        <w:numPr>
          <w:ilvl w:val="0"/>
          <w:numId w:val="2"/>
        </w:numPr>
        <w:rPr>
          <w:rFonts w:ascii="DIN" w:hAnsi="DIN"/>
        </w:rPr>
      </w:pPr>
      <w:r w:rsidRPr="007A4E89">
        <w:rPr>
          <w:rFonts w:ascii="DIN" w:hAnsi="DIN"/>
        </w:rPr>
        <w:t xml:space="preserve">Current </w:t>
      </w:r>
      <w:r w:rsidR="000B52BC" w:rsidRPr="007A4E89">
        <w:rPr>
          <w:rFonts w:ascii="DIN" w:hAnsi="DIN"/>
        </w:rPr>
        <w:t>First Aid</w:t>
      </w:r>
      <w:r w:rsidR="00A749FE">
        <w:rPr>
          <w:rFonts w:ascii="DIN" w:hAnsi="DIN"/>
        </w:rPr>
        <w:t xml:space="preserve"> qualification.</w:t>
      </w:r>
    </w:p>
    <w:p w:rsidR="00A749FE" w:rsidRDefault="006C11FB" w:rsidP="007A4E89">
      <w:pPr>
        <w:pStyle w:val="ListParagraph"/>
        <w:numPr>
          <w:ilvl w:val="0"/>
          <w:numId w:val="2"/>
        </w:numPr>
        <w:rPr>
          <w:rFonts w:ascii="DIN" w:hAnsi="DIN"/>
        </w:rPr>
      </w:pPr>
      <w:r w:rsidRPr="007A4E89">
        <w:rPr>
          <w:rFonts w:ascii="DIN" w:hAnsi="DIN"/>
        </w:rPr>
        <w:t>Experience of teaching or workshop facilitation.</w:t>
      </w:r>
    </w:p>
    <w:p w:rsidR="000B52BC" w:rsidRPr="00A749FE" w:rsidRDefault="00A749FE" w:rsidP="00A749FE">
      <w:pPr>
        <w:pStyle w:val="ListParagraph"/>
        <w:numPr>
          <w:ilvl w:val="0"/>
          <w:numId w:val="2"/>
        </w:numPr>
        <w:rPr>
          <w:rFonts w:ascii="DIN" w:hAnsi="DIN"/>
        </w:rPr>
      </w:pPr>
      <w:r w:rsidRPr="007A4E89">
        <w:rPr>
          <w:rFonts w:ascii="DIN" w:hAnsi="DIN"/>
        </w:rPr>
        <w:t>IT skills (</w:t>
      </w:r>
      <w:r>
        <w:rPr>
          <w:rFonts w:ascii="DIN" w:hAnsi="DIN"/>
        </w:rPr>
        <w:t>MAC).</w:t>
      </w:r>
    </w:p>
    <w:p w:rsidR="000B52BC" w:rsidRDefault="000B52BC">
      <w:pPr>
        <w:rPr>
          <w:rFonts w:ascii="DIN" w:hAnsi="DIN"/>
        </w:rPr>
      </w:pPr>
      <w:r>
        <w:rPr>
          <w:rFonts w:ascii="DIN" w:hAnsi="DIN"/>
        </w:rPr>
        <w:t>Training in all relevant areas along with the necessary PPE will be provided by ESW.</w:t>
      </w:r>
    </w:p>
    <w:p w:rsidR="006C11FB" w:rsidRPr="0011126C" w:rsidRDefault="006C11FB">
      <w:pPr>
        <w:rPr>
          <w:rFonts w:ascii="DIN" w:hAnsi="DIN"/>
          <w:b/>
          <w:i/>
        </w:rPr>
      </w:pPr>
    </w:p>
    <w:p w:rsidR="006C11FB" w:rsidRPr="00A6536B" w:rsidRDefault="006C11FB">
      <w:pPr>
        <w:rPr>
          <w:rFonts w:ascii="DIN" w:hAnsi="DIN"/>
          <w:b/>
        </w:rPr>
      </w:pPr>
      <w:r w:rsidRPr="00A6536B">
        <w:rPr>
          <w:rFonts w:ascii="DIN" w:hAnsi="DIN"/>
          <w:b/>
        </w:rPr>
        <w:t xml:space="preserve">Closing Date for applications: </w:t>
      </w:r>
      <w:r w:rsidR="00004B27">
        <w:rPr>
          <w:rFonts w:ascii="DIN" w:hAnsi="DIN"/>
          <w:b/>
        </w:rPr>
        <w:t xml:space="preserve"> </w:t>
      </w:r>
      <w:r w:rsidR="00A749FE" w:rsidRPr="00A749FE">
        <w:rPr>
          <w:rFonts w:ascii="DIN" w:hAnsi="DIN"/>
        </w:rPr>
        <w:t>5pm</w:t>
      </w:r>
      <w:r w:rsidR="00A749FE">
        <w:rPr>
          <w:rFonts w:ascii="DIN" w:hAnsi="DIN"/>
          <w:b/>
        </w:rPr>
        <w:t xml:space="preserve"> </w:t>
      </w:r>
      <w:r w:rsidR="00CC27B1">
        <w:rPr>
          <w:rFonts w:ascii="DIN" w:hAnsi="DIN"/>
        </w:rPr>
        <w:t xml:space="preserve">Friday </w:t>
      </w:r>
      <w:bookmarkStart w:id="0" w:name="_GoBack"/>
      <w:bookmarkEnd w:id="0"/>
      <w:r w:rsidR="00004B27" w:rsidRPr="00004B27">
        <w:rPr>
          <w:rFonts w:ascii="DIN" w:hAnsi="DIN"/>
        </w:rPr>
        <w:t>2</w:t>
      </w:r>
      <w:r w:rsidR="00004B27" w:rsidRPr="00004B27">
        <w:rPr>
          <w:rFonts w:ascii="DIN" w:hAnsi="DIN"/>
          <w:vertAlign w:val="superscript"/>
        </w:rPr>
        <w:t>nd</w:t>
      </w:r>
      <w:r w:rsidR="00004B27" w:rsidRPr="00004B27">
        <w:rPr>
          <w:rFonts w:ascii="DIN" w:hAnsi="DIN"/>
        </w:rPr>
        <w:t xml:space="preserve"> September 2016</w:t>
      </w:r>
    </w:p>
    <w:p w:rsidR="00194785" w:rsidRDefault="00194785">
      <w:pPr>
        <w:rPr>
          <w:rFonts w:ascii="DIN" w:hAnsi="DIN"/>
        </w:rPr>
      </w:pPr>
      <w:r>
        <w:rPr>
          <w:rFonts w:ascii="DIN" w:hAnsi="DIN"/>
        </w:rPr>
        <w:t xml:space="preserve">Please submit a letter outlining your interest in and suitability for the role, along with a cv. Contact details for two referees must be included. </w:t>
      </w:r>
    </w:p>
    <w:p w:rsidR="006C11FB" w:rsidRDefault="006C11FB">
      <w:pPr>
        <w:rPr>
          <w:rFonts w:ascii="DIN" w:hAnsi="DIN"/>
        </w:rPr>
      </w:pPr>
      <w:r>
        <w:rPr>
          <w:rFonts w:ascii="DIN" w:hAnsi="DIN"/>
        </w:rPr>
        <w:t xml:space="preserve">Applications must be submitted by email to </w:t>
      </w:r>
      <w:hyperlink r:id="rId7" w:history="1">
        <w:r w:rsidRPr="00C83CD5">
          <w:rPr>
            <w:rStyle w:val="Hyperlink"/>
            <w:rFonts w:ascii="DIN" w:hAnsi="DIN"/>
          </w:rPr>
          <w:t>admin@edinburghsculpture.org</w:t>
        </w:r>
      </w:hyperlink>
      <w:r>
        <w:rPr>
          <w:rFonts w:ascii="DIN" w:hAnsi="DIN"/>
        </w:rPr>
        <w:t xml:space="preserve"> and will be acknowledged on receipt. If you need to sub</w:t>
      </w:r>
      <w:r w:rsidR="00A6536B">
        <w:rPr>
          <w:rFonts w:ascii="DIN" w:hAnsi="DIN"/>
        </w:rPr>
        <w:t xml:space="preserve">mit a hard copy please </w:t>
      </w:r>
      <w:r w:rsidR="00194785">
        <w:rPr>
          <w:rFonts w:ascii="DIN" w:hAnsi="DIN"/>
        </w:rPr>
        <w:t xml:space="preserve">send </w:t>
      </w:r>
      <w:r w:rsidR="00A6536B">
        <w:rPr>
          <w:rFonts w:ascii="DIN" w:hAnsi="DIN"/>
        </w:rPr>
        <w:t>it to</w:t>
      </w:r>
      <w:proofErr w:type="gramStart"/>
      <w:r w:rsidR="00A6536B">
        <w:rPr>
          <w:rFonts w:ascii="DIN" w:hAnsi="DIN"/>
        </w:rPr>
        <w:t>:</w:t>
      </w:r>
      <w:proofErr w:type="gramEnd"/>
      <w:r w:rsidR="00C610EA">
        <w:rPr>
          <w:rFonts w:ascii="DIN" w:hAnsi="DIN"/>
        </w:rPr>
        <w:br/>
      </w:r>
      <w:r w:rsidR="00A6536B">
        <w:rPr>
          <w:rFonts w:ascii="DIN" w:hAnsi="DIN"/>
        </w:rPr>
        <w:br/>
      </w:r>
      <w:r>
        <w:rPr>
          <w:rFonts w:ascii="DIN" w:hAnsi="DIN"/>
        </w:rPr>
        <w:t>Assistant Director</w:t>
      </w:r>
      <w:r>
        <w:rPr>
          <w:rFonts w:ascii="DIN" w:hAnsi="DIN"/>
        </w:rPr>
        <w:br/>
        <w:t>Edinburgh Sculpture Workshop</w:t>
      </w:r>
      <w:r>
        <w:rPr>
          <w:rFonts w:ascii="DIN" w:hAnsi="DIN"/>
        </w:rPr>
        <w:br/>
        <w:t>Bill Scott Sculpture Centre</w:t>
      </w:r>
      <w:r>
        <w:rPr>
          <w:rFonts w:ascii="DIN" w:hAnsi="DIN"/>
        </w:rPr>
        <w:br/>
        <w:t xml:space="preserve">21 </w:t>
      </w:r>
      <w:proofErr w:type="spellStart"/>
      <w:r>
        <w:rPr>
          <w:rFonts w:ascii="DIN" w:hAnsi="DIN"/>
        </w:rPr>
        <w:t>Hawthornvale</w:t>
      </w:r>
      <w:proofErr w:type="spellEnd"/>
      <w:r>
        <w:rPr>
          <w:rFonts w:ascii="DIN" w:hAnsi="DIN"/>
        </w:rPr>
        <w:br/>
        <w:t>Edinburgh</w:t>
      </w:r>
      <w:r>
        <w:rPr>
          <w:rFonts w:ascii="DIN" w:hAnsi="DIN"/>
        </w:rPr>
        <w:br/>
        <w:t>EH6 4JT</w:t>
      </w:r>
    </w:p>
    <w:p w:rsidR="00194785" w:rsidRDefault="00194785" w:rsidP="00194785">
      <w:pPr>
        <w:rPr>
          <w:rFonts w:ascii="DIN" w:hAnsi="DIN"/>
        </w:rPr>
      </w:pPr>
      <w:r>
        <w:rPr>
          <w:rFonts w:ascii="DIN" w:hAnsi="DIN"/>
        </w:rPr>
        <w:t xml:space="preserve">Interviews will be held within two weeks of the closing date for applications.  </w:t>
      </w:r>
      <w:r>
        <w:rPr>
          <w:rFonts w:ascii="DIN" w:hAnsi="DIN"/>
        </w:rPr>
        <w:br/>
      </w:r>
      <w:r>
        <w:rPr>
          <w:rFonts w:ascii="DIN" w:hAnsi="DIN"/>
        </w:rPr>
        <w:br/>
      </w:r>
      <w:r>
        <w:rPr>
          <w:rFonts w:ascii="DIN" w:hAnsi="DIN"/>
        </w:rPr>
        <w:t>Any questions about the role can be directed to Gordon Munro or Irene Kernan.</w:t>
      </w:r>
    </w:p>
    <w:p w:rsidR="00BC481C" w:rsidRDefault="00BC481C">
      <w:pPr>
        <w:rPr>
          <w:rFonts w:ascii="DIN" w:hAnsi="DIN"/>
        </w:rPr>
      </w:pPr>
    </w:p>
    <w:p w:rsidR="00B43C2D" w:rsidRDefault="00F42B89">
      <w:pPr>
        <w:rPr>
          <w:rFonts w:ascii="DIN" w:hAnsi="DIN"/>
        </w:rPr>
      </w:pPr>
      <w:r>
        <w:rPr>
          <w:rFonts w:ascii="DIN" w:hAnsi="DIN"/>
        </w:rPr>
        <w:t>Edinburgh Sculpture Workshop is committed to being an equal opportunities employer.</w:t>
      </w:r>
    </w:p>
    <w:p w:rsidR="00B43C2D" w:rsidRDefault="00B43C2D">
      <w:pPr>
        <w:rPr>
          <w:rFonts w:ascii="DIN" w:hAnsi="DIN"/>
        </w:rPr>
      </w:pPr>
    </w:p>
    <w:p w:rsidR="00B43C2D" w:rsidRDefault="00B43C2D">
      <w:pPr>
        <w:rPr>
          <w:rFonts w:ascii="DIN" w:hAnsi="DIN"/>
        </w:rPr>
      </w:pPr>
    </w:p>
    <w:p w:rsidR="00BC481C" w:rsidRPr="000B52BC" w:rsidRDefault="00BC481C" w:rsidP="00B43C2D">
      <w:pPr>
        <w:rPr>
          <w:rFonts w:ascii="DIN" w:hAnsi="DIN"/>
        </w:rPr>
      </w:pPr>
      <w:r w:rsidRPr="00BC481C">
        <w:rPr>
          <w:rFonts w:ascii="DIN" w:hAnsi="D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DB4E" wp14:editId="37390B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52292" cy="70624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92" cy="706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1C" w:rsidRDefault="00BC4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90.75pt;height:55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" stroked="f">
                <v:textbox>
                  <w:txbxContent>
                    <w:p w:rsidR="00BC481C" w:rsidRDefault="00BC481C"/>
                  </w:txbxContent>
                </v:textbox>
              </v:shape>
            </w:pict>
          </mc:Fallback>
        </mc:AlternateContent>
      </w:r>
      <w:r w:rsidR="00B43C2D">
        <w:rPr>
          <w:rFonts w:ascii="DIN" w:hAnsi="DIN"/>
          <w:noProof/>
          <w:lang w:eastAsia="en-GB"/>
        </w:rPr>
        <w:drawing>
          <wp:inline distT="0" distB="0" distL="0" distR="0" wp14:anchorId="2364F5FA" wp14:editId="733D3110">
            <wp:extent cx="947928" cy="621792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Scotland_bw jpeg, smal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C2D">
        <w:rPr>
          <w:rFonts w:ascii="DIN" w:hAnsi="DIN"/>
          <w:noProof/>
          <w:lang w:eastAsia="en-GB"/>
        </w:rPr>
        <w:t xml:space="preserve">       </w:t>
      </w:r>
      <w:r w:rsidR="00B43C2D">
        <w:rPr>
          <w:rFonts w:ascii="DIN" w:hAnsi="DIN"/>
          <w:noProof/>
          <w:lang w:eastAsia="en-GB"/>
        </w:rPr>
        <w:drawing>
          <wp:inline distT="0" distB="0" distL="0" distR="0" wp14:anchorId="0D902A54" wp14:editId="6EB48133">
            <wp:extent cx="944136" cy="18585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statutory (2015), small ver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95" cy="18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C2D" w:rsidRPr="00BC481C">
        <w:rPr>
          <w:rFonts w:ascii="DIN" w:hAnsi="D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7392" wp14:editId="6DD76D0C">
                <wp:simplePos x="0" y="0"/>
                <wp:positionH relativeFrom="column">
                  <wp:posOffset>4779645</wp:posOffset>
                </wp:positionH>
                <wp:positionV relativeFrom="paragraph">
                  <wp:posOffset>921385</wp:posOffset>
                </wp:positionV>
                <wp:extent cx="1151890" cy="2819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C2D" w:rsidRDefault="00B43C2D" w:rsidP="00B43C2D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  <w:p w:rsidR="00B43C2D" w:rsidRDefault="00B43C2D" w:rsidP="00B43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35pt;margin-top:72.55pt;width:90.7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" stroked="f">
                <v:textbox>
                  <w:txbxContent>
                    <w:p w:rsidR="00B43C2D" w:rsidRDefault="00B43C2D" w:rsidP="00B43C2D">
                      <w:pPr>
                        <w:rPr>
                          <w:rFonts w:ascii="DIN" w:hAnsi="DIN"/>
                        </w:rPr>
                      </w:pPr>
                    </w:p>
                    <w:p w:rsidR="00B43C2D" w:rsidRDefault="00B43C2D" w:rsidP="00B43C2D"/>
                  </w:txbxContent>
                </v:textbox>
              </v:shape>
            </w:pict>
          </mc:Fallback>
        </mc:AlternateContent>
      </w:r>
    </w:p>
    <w:sectPr w:rsidR="00BC481C" w:rsidRPr="000B52BC" w:rsidSect="000B52B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Medium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63B"/>
    <w:multiLevelType w:val="hybridMultilevel"/>
    <w:tmpl w:val="FEAE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71FB"/>
    <w:multiLevelType w:val="hybridMultilevel"/>
    <w:tmpl w:val="11DA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9"/>
    <w:rsid w:val="00004B27"/>
    <w:rsid w:val="000B52BC"/>
    <w:rsid w:val="0011126C"/>
    <w:rsid w:val="0016308E"/>
    <w:rsid w:val="00194785"/>
    <w:rsid w:val="003B5D25"/>
    <w:rsid w:val="00695300"/>
    <w:rsid w:val="006C11FB"/>
    <w:rsid w:val="007A4E89"/>
    <w:rsid w:val="008A1168"/>
    <w:rsid w:val="008F0F3B"/>
    <w:rsid w:val="00A6536B"/>
    <w:rsid w:val="00A749FE"/>
    <w:rsid w:val="00A84436"/>
    <w:rsid w:val="00B43C2D"/>
    <w:rsid w:val="00B70150"/>
    <w:rsid w:val="00B80037"/>
    <w:rsid w:val="00BC481C"/>
    <w:rsid w:val="00C60644"/>
    <w:rsid w:val="00C610EA"/>
    <w:rsid w:val="00CC27B1"/>
    <w:rsid w:val="00D64349"/>
    <w:rsid w:val="00E94B67"/>
    <w:rsid w:val="00E9508E"/>
    <w:rsid w:val="00EB53EC"/>
    <w:rsid w:val="00ED4B27"/>
    <w:rsid w:val="00EE5491"/>
    <w:rsid w:val="00F42B89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89"/>
    <w:pPr>
      <w:ind w:left="720"/>
      <w:contextualSpacing/>
    </w:pPr>
  </w:style>
  <w:style w:type="table" w:styleId="TableGrid">
    <w:name w:val="Table Grid"/>
    <w:basedOn w:val="TableNormal"/>
    <w:uiPriority w:val="59"/>
    <w:rsid w:val="00BC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89"/>
    <w:pPr>
      <w:ind w:left="720"/>
      <w:contextualSpacing/>
    </w:pPr>
  </w:style>
  <w:style w:type="table" w:styleId="TableGrid">
    <w:name w:val="Table Grid"/>
    <w:basedOn w:val="TableNormal"/>
    <w:uiPriority w:val="59"/>
    <w:rsid w:val="00BC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dmin@edinburghsculp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Kernan</dc:creator>
  <cp:lastModifiedBy>Dan Brown</cp:lastModifiedBy>
  <cp:revision>14</cp:revision>
  <dcterms:created xsi:type="dcterms:W3CDTF">2016-08-03T08:51:00Z</dcterms:created>
  <dcterms:modified xsi:type="dcterms:W3CDTF">2016-08-03T10:26:00Z</dcterms:modified>
</cp:coreProperties>
</file>